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 Р О Т О К О Л № </w:t>
      </w:r>
      <w:r w:rsidR="00372B77">
        <w:rPr>
          <w:rFonts w:ascii="Times New Roman" w:hAnsi="Times New Roman"/>
          <w:szCs w:val="24"/>
        </w:rPr>
        <w:t>1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бюджету и экономической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Лыхма</w:t>
      </w:r>
      <w:proofErr w:type="spellEnd"/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63656A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277B3A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47910">
        <w:rPr>
          <w:rFonts w:ascii="Times New Roman" w:hAnsi="Times New Roman"/>
          <w:b/>
          <w:sz w:val="24"/>
          <w:szCs w:val="24"/>
        </w:rPr>
        <w:t>8</w:t>
      </w:r>
      <w:r w:rsidR="008014F5">
        <w:rPr>
          <w:rFonts w:ascii="Times New Roman" w:hAnsi="Times New Roman"/>
          <w:b/>
          <w:sz w:val="24"/>
          <w:szCs w:val="24"/>
        </w:rPr>
        <w:t xml:space="preserve"> </w:t>
      </w:r>
      <w:r w:rsidR="00372B77">
        <w:rPr>
          <w:rFonts w:ascii="Times New Roman" w:hAnsi="Times New Roman"/>
          <w:b/>
          <w:sz w:val="24"/>
          <w:szCs w:val="24"/>
        </w:rPr>
        <w:t>мая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047910">
        <w:rPr>
          <w:rFonts w:ascii="Times New Roman" w:hAnsi="Times New Roman"/>
          <w:b/>
          <w:sz w:val="24"/>
          <w:szCs w:val="24"/>
        </w:rPr>
        <w:t>2</w:t>
      </w:r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</w:rPr>
        <w:t>1</w:t>
      </w:r>
      <w:r w:rsidR="006944DE" w:rsidRPr="006944DE">
        <w:rPr>
          <w:rFonts w:ascii="Times New Roman" w:hAnsi="Times New Roman"/>
          <w:b/>
          <w:sz w:val="24"/>
          <w:szCs w:val="24"/>
        </w:rPr>
        <w:t>2</w:t>
      </w:r>
      <w:r w:rsidR="00085F68" w:rsidRPr="006944DE">
        <w:rPr>
          <w:rFonts w:ascii="Times New Roman" w:hAnsi="Times New Roman"/>
          <w:b/>
          <w:sz w:val="24"/>
          <w:szCs w:val="24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</w:rPr>
        <w:t>часов</w:t>
      </w:r>
      <w:r w:rsidR="00085F68" w:rsidRPr="006944DE">
        <w:rPr>
          <w:rFonts w:ascii="Times New Roman" w:hAnsi="Times New Roman"/>
          <w:b/>
          <w:sz w:val="24"/>
          <w:szCs w:val="24"/>
        </w:rPr>
        <w:t xml:space="preserve"> </w:t>
      </w:r>
      <w:r w:rsidR="006944DE" w:rsidRPr="006944DE">
        <w:rPr>
          <w:rFonts w:ascii="Times New Roman" w:hAnsi="Times New Roman"/>
          <w:b/>
          <w:sz w:val="24"/>
          <w:szCs w:val="24"/>
        </w:rPr>
        <w:t>1</w:t>
      </w:r>
      <w:r w:rsidR="00085F68" w:rsidRPr="006944DE">
        <w:rPr>
          <w:rFonts w:ascii="Times New Roman" w:hAnsi="Times New Roman"/>
          <w:b/>
          <w:sz w:val="24"/>
          <w:szCs w:val="24"/>
        </w:rPr>
        <w:t>0</w:t>
      </w:r>
      <w:r w:rsidRPr="006944DE">
        <w:rPr>
          <w:rFonts w:ascii="Times New Roman" w:hAnsi="Times New Roman"/>
          <w:b/>
          <w:sz w:val="24"/>
          <w:szCs w:val="24"/>
        </w:rPr>
        <w:t xml:space="preserve"> минут</w:t>
      </w:r>
      <w:bookmarkStart w:id="0" w:name="_GoBack"/>
      <w:bookmarkEnd w:id="0"/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6944DE" w:rsidRPr="006944DE" w:rsidRDefault="006944DE" w:rsidP="006944D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44DE">
        <w:rPr>
          <w:rFonts w:ascii="Times New Roman" w:hAnsi="Times New Roman"/>
          <w:sz w:val="23"/>
          <w:szCs w:val="23"/>
        </w:rPr>
        <w:t>Сафарова В.С., заместитель прокурора города Белоярский.</w:t>
      </w:r>
    </w:p>
    <w:p w:rsidR="002C7365" w:rsidRP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621D3B" w:rsidP="00621D3B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A50186" w:rsidP="008014F5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В.А.</w:t>
            </w:r>
            <w:r w:rsidR="0080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047910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8C72C5" w:rsidRDefault="00047910" w:rsidP="00047910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568">
              <w:rPr>
                <w:rFonts w:ascii="Times New Roman" w:hAnsi="Times New Roman"/>
                <w:sz w:val="24"/>
                <w:szCs w:val="24"/>
              </w:rPr>
              <w:t>Криворучко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56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56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8C72C5" w:rsidRDefault="00047910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- депутат по </w:t>
            </w:r>
            <w:proofErr w:type="spellStart"/>
            <w:r w:rsidRPr="008C72C5">
              <w:rPr>
                <w:rFonts w:ascii="Times New Roman" w:hAnsi="Times New Roman"/>
                <w:sz w:val="24"/>
                <w:szCs w:val="24"/>
              </w:rPr>
              <w:t>десятимандатному</w:t>
            </w:r>
            <w:proofErr w:type="spellEnd"/>
            <w:r w:rsidRPr="008C72C5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2C7365">
        <w:rPr>
          <w:rFonts w:ascii="Times New Roman" w:hAnsi="Times New Roman"/>
          <w:sz w:val="24"/>
          <w:szCs w:val="24"/>
        </w:rPr>
        <w:t>О повестке дня.</w:t>
      </w:r>
    </w:p>
    <w:p w:rsidR="00447711" w:rsidRPr="002C7365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Выступила: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>
        <w:rPr>
          <w:rFonts w:ascii="Times New Roman" w:hAnsi="Times New Roman"/>
          <w:sz w:val="24"/>
          <w:szCs w:val="24"/>
        </w:rPr>
        <w:t xml:space="preserve"> С.А.,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1168E3">
        <w:rPr>
          <w:rFonts w:ascii="Times New Roman" w:hAnsi="Times New Roman"/>
          <w:sz w:val="24"/>
          <w:szCs w:val="24"/>
        </w:rPr>
        <w:t xml:space="preserve">председатель </w:t>
      </w:r>
      <w:r w:rsidRPr="001168E3">
        <w:rPr>
          <w:rFonts w:ascii="Times New Roman" w:hAnsi="Times New Roman"/>
          <w:color w:val="333333"/>
          <w:sz w:val="24"/>
          <w:szCs w:val="24"/>
        </w:rPr>
        <w:t>комиссии по бюджету</w:t>
      </w:r>
      <w:r w:rsidRPr="002C7365">
        <w:rPr>
          <w:rFonts w:ascii="Times New Roman" w:hAnsi="Times New Roman"/>
          <w:color w:val="333333"/>
          <w:sz w:val="24"/>
          <w:szCs w:val="24"/>
        </w:rPr>
        <w:t xml:space="preserve"> и экономической политике</w:t>
      </w:r>
      <w:r w:rsidRPr="002C7365"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Pr="002C7365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ПОВЕСТКА ДНЯ</w:t>
      </w:r>
    </w:p>
    <w:p w:rsidR="00447711" w:rsidRPr="002C7365" w:rsidRDefault="00447711" w:rsidP="00447711">
      <w:pPr>
        <w:pStyle w:val="Style1"/>
        <w:spacing w:before="10" w:line="274" w:lineRule="exact"/>
        <w:ind w:firstLine="706"/>
        <w:jc w:val="both"/>
      </w:pPr>
      <w:r w:rsidRPr="002C7365">
        <w:t>1 О подготовке следующих проектов решений к очередному заседанию Совета депутатов сельского поселения Лыхма:</w:t>
      </w:r>
    </w:p>
    <w:p w:rsidR="00E31342" w:rsidRPr="008014F5" w:rsidRDefault="00447711" w:rsidP="008014F5">
      <w:pPr>
        <w:pStyle w:val="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014F5">
        <w:rPr>
          <w:rFonts w:ascii="Times New Roman" w:hAnsi="Times New Roman"/>
          <w:sz w:val="24"/>
          <w:szCs w:val="24"/>
        </w:rPr>
        <w:t>«</w:t>
      </w:r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</w:t>
      </w:r>
      <w:r w:rsidR="00372B77">
        <w:rPr>
          <w:rFonts w:ascii="Times New Roman" w:hAnsi="Times New Roman"/>
          <w:sz w:val="24"/>
          <w:szCs w:val="24"/>
        </w:rPr>
        <w:t>2</w:t>
      </w:r>
      <w:r w:rsidR="00047910">
        <w:rPr>
          <w:rFonts w:ascii="Times New Roman" w:hAnsi="Times New Roman"/>
          <w:sz w:val="24"/>
          <w:szCs w:val="24"/>
        </w:rPr>
        <w:t>1</w:t>
      </w:r>
      <w:r w:rsidR="008014F5" w:rsidRPr="008014F5">
        <w:rPr>
          <w:rFonts w:ascii="Times New Roman" w:hAnsi="Times New Roman"/>
          <w:sz w:val="24"/>
          <w:szCs w:val="24"/>
        </w:rPr>
        <w:t xml:space="preserve"> год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5A569F" w:rsidRPr="002C7365" w:rsidRDefault="00A50186" w:rsidP="005A569F">
      <w:pPr>
        <w:pStyle w:val="Style1"/>
        <w:spacing w:before="10" w:line="240" w:lineRule="auto"/>
        <w:ind w:firstLine="706"/>
        <w:jc w:val="both"/>
      </w:pPr>
      <w:proofErr w:type="spellStart"/>
      <w:r w:rsidRPr="0063656A">
        <w:rPr>
          <w:b/>
        </w:rPr>
        <w:t>Кременчук</w:t>
      </w:r>
      <w:proofErr w:type="spellEnd"/>
      <w:r w:rsidRPr="0063656A">
        <w:rPr>
          <w:b/>
        </w:rPr>
        <w:t xml:space="preserve"> С.А</w:t>
      </w:r>
      <w:r>
        <w:t>.</w:t>
      </w:r>
      <w:r w:rsidR="005A569F" w:rsidRPr="002C7365">
        <w:t xml:space="preserve"> предложила голосовать за утверждение повестки дня.</w:t>
      </w:r>
    </w:p>
    <w:p w:rsidR="00447711" w:rsidRPr="002C7365" w:rsidRDefault="00447711" w:rsidP="00447711">
      <w:pPr>
        <w:pStyle w:val="Style1"/>
        <w:spacing w:before="10" w:line="240" w:lineRule="auto"/>
        <w:ind w:firstLine="706"/>
        <w:jc w:val="both"/>
      </w:pPr>
    </w:p>
    <w:p w:rsidR="0063656A" w:rsidRPr="0063656A" w:rsidRDefault="0063656A" w:rsidP="006365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sz w:val="24"/>
          <w:szCs w:val="24"/>
        </w:rPr>
        <w:t xml:space="preserve">Вопрос о повестке дня поставлен на голосование. Депутаты единогласно одобрили повестку дня заседания комиссии по бюджету и экономической политике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>.</w:t>
      </w:r>
    </w:p>
    <w:p w:rsidR="00447711" w:rsidRPr="002C7365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A576B8" w:rsidRPr="008014F5" w:rsidRDefault="0063656A" w:rsidP="008014F5">
      <w:pPr>
        <w:pStyle w:val="3"/>
        <w:ind w:left="0" w:firstLine="708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sz w:val="24"/>
          <w:szCs w:val="24"/>
        </w:rPr>
        <w:t>2</w:t>
      </w:r>
      <w:r w:rsidR="00447711" w:rsidRPr="00B3166C">
        <w:rPr>
          <w:rFonts w:ascii="Times New Roman" w:hAnsi="Times New Roman"/>
          <w:b/>
          <w:sz w:val="24"/>
          <w:szCs w:val="24"/>
        </w:rPr>
        <w:t>. СЛУШАЛИ:</w:t>
      </w:r>
      <w:r w:rsidR="00447711" w:rsidRPr="008014F5">
        <w:rPr>
          <w:rFonts w:ascii="Times New Roman" w:hAnsi="Times New Roman"/>
          <w:sz w:val="24"/>
          <w:szCs w:val="24"/>
        </w:rPr>
        <w:t xml:space="preserve">  </w:t>
      </w:r>
      <w:r w:rsidR="00E31342" w:rsidRPr="008014F5">
        <w:rPr>
          <w:rFonts w:ascii="Times New Roman" w:hAnsi="Times New Roman"/>
          <w:sz w:val="24"/>
          <w:szCs w:val="24"/>
        </w:rPr>
        <w:t>«</w:t>
      </w:r>
      <w:r w:rsidR="008014F5" w:rsidRPr="008014F5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14F5" w:rsidRPr="008014F5">
        <w:rPr>
          <w:rFonts w:ascii="Times New Roman" w:hAnsi="Times New Roman"/>
          <w:sz w:val="24"/>
          <w:szCs w:val="24"/>
        </w:rPr>
        <w:t>Лыхма</w:t>
      </w:r>
      <w:proofErr w:type="spellEnd"/>
      <w:r w:rsidR="008014F5" w:rsidRPr="008014F5">
        <w:rPr>
          <w:rFonts w:ascii="Times New Roman" w:hAnsi="Times New Roman"/>
          <w:sz w:val="24"/>
          <w:szCs w:val="24"/>
        </w:rPr>
        <w:t xml:space="preserve"> за 20</w:t>
      </w:r>
      <w:r w:rsidR="00372B77">
        <w:rPr>
          <w:rFonts w:ascii="Times New Roman" w:hAnsi="Times New Roman"/>
          <w:sz w:val="24"/>
          <w:szCs w:val="24"/>
        </w:rPr>
        <w:t>2</w:t>
      </w:r>
      <w:r w:rsidR="00047910">
        <w:rPr>
          <w:rFonts w:ascii="Times New Roman" w:hAnsi="Times New Roman"/>
          <w:sz w:val="24"/>
          <w:szCs w:val="24"/>
        </w:rPr>
        <w:t>1</w:t>
      </w:r>
      <w:r w:rsidR="00372B77">
        <w:rPr>
          <w:rFonts w:ascii="Times New Roman" w:hAnsi="Times New Roman"/>
          <w:sz w:val="24"/>
          <w:szCs w:val="24"/>
        </w:rPr>
        <w:t xml:space="preserve"> </w:t>
      </w:r>
      <w:r w:rsidR="008014F5" w:rsidRPr="008014F5">
        <w:rPr>
          <w:rFonts w:ascii="Times New Roman" w:hAnsi="Times New Roman"/>
          <w:sz w:val="24"/>
          <w:szCs w:val="24"/>
        </w:rPr>
        <w:t>год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A66176" w:rsidRPr="002C7365" w:rsidRDefault="00B3166C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i/>
          <w:sz w:val="24"/>
          <w:szCs w:val="24"/>
        </w:rPr>
        <w:t>Докладывает</w:t>
      </w:r>
      <w:r w:rsidR="00447711" w:rsidRPr="001168E3">
        <w:rPr>
          <w:rFonts w:ascii="Times New Roman" w:hAnsi="Times New Roman"/>
          <w:b/>
          <w:i/>
          <w:sz w:val="24"/>
          <w:szCs w:val="24"/>
        </w:rPr>
        <w:t>:</w:t>
      </w:r>
      <w:r w:rsidR="00447711" w:rsidRPr="00116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 w:rsidRPr="001168E3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 w:rsidRPr="001168E3">
        <w:rPr>
          <w:rFonts w:ascii="Times New Roman" w:hAnsi="Times New Roman"/>
          <w:sz w:val="24"/>
          <w:szCs w:val="24"/>
        </w:rPr>
        <w:t xml:space="preserve"> С.А</w:t>
      </w:r>
      <w:r w:rsidR="00447711" w:rsidRPr="001168E3">
        <w:rPr>
          <w:rFonts w:ascii="Times New Roman" w:hAnsi="Times New Roman"/>
          <w:sz w:val="24"/>
          <w:szCs w:val="24"/>
        </w:rPr>
        <w:t>. – председатель комиссии</w:t>
      </w:r>
      <w:r w:rsidR="00447711" w:rsidRPr="002C7365">
        <w:rPr>
          <w:rFonts w:ascii="Times New Roman" w:hAnsi="Times New Roman"/>
          <w:sz w:val="24"/>
          <w:szCs w:val="24"/>
        </w:rPr>
        <w:t>, депутат Совета депутатов сельского поселения Лыхма.</w:t>
      </w:r>
    </w:p>
    <w:p w:rsidR="00A576B8" w:rsidRDefault="00A576B8" w:rsidP="006365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44DE" w:rsidRPr="006944DE" w:rsidRDefault="0063656A" w:rsidP="006944DE">
      <w:pPr>
        <w:suppressAutoHyphens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</w:t>
      </w:r>
      <w:r w:rsidR="00447711" w:rsidRPr="0063656A">
        <w:rPr>
          <w:rFonts w:ascii="Times New Roman" w:hAnsi="Times New Roman"/>
          <w:b/>
          <w:sz w:val="24"/>
          <w:szCs w:val="24"/>
        </w:rPr>
        <w:t>.:</w:t>
      </w:r>
      <w:r w:rsidR="00447711" w:rsidRPr="002C7365">
        <w:rPr>
          <w:rFonts w:ascii="Times New Roman" w:hAnsi="Times New Roman"/>
          <w:sz w:val="24"/>
          <w:szCs w:val="24"/>
        </w:rPr>
        <w:t xml:space="preserve">    </w:t>
      </w:r>
      <w:r w:rsidR="006944DE" w:rsidRPr="006944DE">
        <w:rPr>
          <w:rFonts w:ascii="Times New Roman" w:hAnsi="Times New Roman"/>
          <w:sz w:val="24"/>
          <w:szCs w:val="24"/>
        </w:rPr>
        <w:t xml:space="preserve">Уважаемые депутаты 05 мая 2022 года прошли публичные </w:t>
      </w:r>
      <w:proofErr w:type="gramStart"/>
      <w:r w:rsidR="006944DE" w:rsidRPr="006944DE">
        <w:rPr>
          <w:rFonts w:ascii="Times New Roman" w:hAnsi="Times New Roman"/>
          <w:sz w:val="24"/>
          <w:szCs w:val="24"/>
        </w:rPr>
        <w:t>слушания</w:t>
      </w:r>
      <w:proofErr w:type="gramEnd"/>
      <w:r w:rsidR="006944DE" w:rsidRPr="006944DE">
        <w:rPr>
          <w:rFonts w:ascii="Times New Roman" w:hAnsi="Times New Roman"/>
          <w:sz w:val="24"/>
          <w:szCs w:val="24"/>
        </w:rPr>
        <w:t xml:space="preserve"> на которых был утвержден  проект  решения Совета депутатов сельского поселения </w:t>
      </w:r>
      <w:proofErr w:type="spellStart"/>
      <w:r w:rsidR="006944DE" w:rsidRPr="006944DE">
        <w:rPr>
          <w:rFonts w:ascii="Times New Roman" w:hAnsi="Times New Roman"/>
          <w:sz w:val="24"/>
          <w:szCs w:val="24"/>
        </w:rPr>
        <w:t>Лыхма</w:t>
      </w:r>
      <w:proofErr w:type="spellEnd"/>
      <w:r w:rsidR="006944DE" w:rsidRPr="006944DE">
        <w:rPr>
          <w:rFonts w:ascii="Times New Roman" w:hAnsi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 w:rsidR="006944DE" w:rsidRPr="006944DE">
        <w:rPr>
          <w:rFonts w:ascii="Times New Roman" w:hAnsi="Times New Roman"/>
          <w:sz w:val="24"/>
          <w:szCs w:val="24"/>
        </w:rPr>
        <w:t>Лыхма</w:t>
      </w:r>
      <w:proofErr w:type="spellEnd"/>
      <w:r w:rsidR="006944DE" w:rsidRPr="006944DE">
        <w:rPr>
          <w:rFonts w:ascii="Times New Roman" w:hAnsi="Times New Roman"/>
          <w:sz w:val="24"/>
          <w:szCs w:val="24"/>
        </w:rPr>
        <w:t xml:space="preserve"> за 2021 год».  </w:t>
      </w:r>
      <w:proofErr w:type="gramStart"/>
      <w:r w:rsidR="006944DE" w:rsidRPr="006944DE">
        <w:rPr>
          <w:rFonts w:ascii="Times New Roman" w:hAnsi="Times New Roman"/>
          <w:sz w:val="24"/>
          <w:szCs w:val="24"/>
          <w:lang w:eastAsia="zh-CN"/>
        </w:rPr>
        <w:t xml:space="preserve">Проект решения Совета депутатов сельского поселения </w:t>
      </w:r>
      <w:proofErr w:type="spellStart"/>
      <w:r w:rsidR="006944DE"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="006944DE" w:rsidRPr="006944DE">
        <w:rPr>
          <w:rFonts w:ascii="Times New Roman" w:hAnsi="Times New Roman"/>
          <w:sz w:val="24"/>
          <w:szCs w:val="24"/>
          <w:lang w:eastAsia="zh-CN"/>
        </w:rPr>
        <w:t xml:space="preserve"> «Об исполнении бюджета сельского поселения </w:t>
      </w:r>
      <w:proofErr w:type="spellStart"/>
      <w:r w:rsidR="006944DE"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="006944DE" w:rsidRPr="006944DE">
        <w:rPr>
          <w:rFonts w:ascii="Times New Roman" w:hAnsi="Times New Roman"/>
          <w:sz w:val="24"/>
          <w:szCs w:val="24"/>
          <w:lang w:eastAsia="zh-CN"/>
        </w:rPr>
        <w:t xml:space="preserve"> за 2021 год» подготовлен в соответствии со статьей 264.6 Бюджетного кодекса Российской Федерации от 31 июля 1998 года № 145-ФЗ, уставом сельского поселения </w:t>
      </w:r>
      <w:proofErr w:type="spellStart"/>
      <w:r w:rsidR="006944DE"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="006944DE" w:rsidRPr="006944DE">
        <w:rPr>
          <w:rFonts w:ascii="Times New Roman" w:hAnsi="Times New Roman"/>
          <w:sz w:val="24"/>
          <w:szCs w:val="24"/>
          <w:lang w:eastAsia="zh-CN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="006944DE"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="006944DE" w:rsidRPr="006944DE">
        <w:rPr>
          <w:rFonts w:ascii="Times New Roman" w:hAnsi="Times New Roman"/>
          <w:sz w:val="24"/>
          <w:szCs w:val="24"/>
          <w:lang w:eastAsia="zh-CN"/>
        </w:rPr>
        <w:t xml:space="preserve">, утвержденным решением Совета депутатов сельского поселения </w:t>
      </w:r>
      <w:proofErr w:type="spellStart"/>
      <w:r w:rsidR="006944DE"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="006944DE" w:rsidRPr="006944DE">
        <w:rPr>
          <w:rFonts w:ascii="Times New Roman" w:hAnsi="Times New Roman"/>
          <w:sz w:val="24"/>
          <w:szCs w:val="24"/>
          <w:lang w:eastAsia="zh-CN"/>
        </w:rPr>
        <w:t xml:space="preserve"> от 24 ноября 2008</w:t>
      </w:r>
      <w:proofErr w:type="gramEnd"/>
      <w:r w:rsidR="006944DE" w:rsidRPr="006944DE">
        <w:rPr>
          <w:rFonts w:ascii="Times New Roman" w:hAnsi="Times New Roman"/>
          <w:sz w:val="24"/>
          <w:szCs w:val="24"/>
          <w:lang w:eastAsia="zh-CN"/>
        </w:rPr>
        <w:t xml:space="preserve"> года № 28 «Об </w:t>
      </w:r>
      <w:r w:rsidR="006944DE" w:rsidRPr="006944DE">
        <w:rPr>
          <w:rFonts w:ascii="Times New Roman" w:hAnsi="Times New Roman"/>
          <w:sz w:val="24"/>
          <w:szCs w:val="24"/>
          <w:lang w:eastAsia="zh-CN"/>
        </w:rPr>
        <w:lastRenderedPageBreak/>
        <w:t xml:space="preserve">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6944DE"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="006944DE" w:rsidRPr="006944DE">
        <w:rPr>
          <w:rFonts w:ascii="Times New Roman" w:hAnsi="Times New Roman"/>
          <w:sz w:val="24"/>
          <w:szCs w:val="24"/>
          <w:lang w:eastAsia="zh-CN"/>
        </w:rPr>
        <w:t>» (далее – бюджет поселения).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Исполнение бюджета поселения в 2021 году осуществлялось в соответствии с решением Совета депутатов сельского поселения </w:t>
      </w:r>
      <w:proofErr w:type="spellStart"/>
      <w:r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11 декабря 2020 года № 47 «О бюджете сельского поселения </w:t>
      </w:r>
      <w:proofErr w:type="spellStart"/>
      <w:r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на 2021 год и плановый период 2022 и 2023 годов». </w:t>
      </w:r>
      <w:proofErr w:type="gramStart"/>
      <w:r w:rsidRPr="006944DE">
        <w:rPr>
          <w:rFonts w:ascii="Times New Roman" w:hAnsi="Times New Roman"/>
          <w:sz w:val="24"/>
          <w:szCs w:val="24"/>
          <w:lang w:eastAsia="zh-CN"/>
        </w:rPr>
        <w:t xml:space="preserve">В течение 2021 года было принято четыре решения Совета депутатов сельского поселения </w:t>
      </w:r>
      <w:proofErr w:type="spellStart"/>
      <w:r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о внесении изменений и дополнений в решение о бюджете поселения, в связи с уточнением суммы переходящих остатков средств на счетах по учету средств местного бюджета на 1 января 2022 года, объемов межбюджетных трансфертов, выделенных из бюджета района, объемов собственных доходов бюджета, дополнительно поступивших в ходе исполнения бюджета</w:t>
      </w:r>
      <w:proofErr w:type="gram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поселения.</w:t>
      </w: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>Основные характеристики бюджета поселения за 2021 год сложились в следующих параметрах:</w:t>
      </w: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2582"/>
      </w:tblGrid>
      <w:tr w:rsidR="006944DE" w:rsidRPr="006944DE" w:rsidTr="00CF78B8">
        <w:trPr>
          <w:trHeight w:val="539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Первоначально утверждено решением о бюджете от 11.12.2020 г.        № 47, руб.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Уточненный план в соответствии со сводной бюджетной росписью, руб.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Отклонение плановых назначений утвержденных решением о бюджете от плановых назначений сводной бюджетной росписи</w:t>
            </w:r>
            <w:proofErr w:type="gramStart"/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(+; -), </w:t>
            </w:r>
            <w:proofErr w:type="gramEnd"/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руб.</w:t>
            </w:r>
          </w:p>
        </w:tc>
      </w:tr>
      <w:tr w:rsidR="006944DE" w:rsidRPr="006944DE" w:rsidTr="00CF78B8">
        <w:trPr>
          <w:trHeight w:val="1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4=(3-2)</w:t>
            </w:r>
          </w:p>
        </w:tc>
      </w:tr>
      <w:tr w:rsidR="006944DE" w:rsidRPr="006944DE" w:rsidTr="00CF78B8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ind w:left="34" w:right="-108" w:hanging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Доходы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23 595 300,00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39 388 015,39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15 792 715,39</w:t>
            </w:r>
          </w:p>
        </w:tc>
      </w:tr>
      <w:tr w:rsidR="006944DE" w:rsidRPr="006944DE" w:rsidTr="00CF78B8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ind w:left="34" w:right="-108" w:hanging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Расходы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23 595 300,00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39 070 457,06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15 475 157,06</w:t>
            </w:r>
          </w:p>
        </w:tc>
      </w:tr>
      <w:tr w:rsidR="006944DE" w:rsidRPr="006944DE" w:rsidTr="00CF78B8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ind w:left="34" w:right="-108" w:hanging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Дефицит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- 317 558,33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44DE" w:rsidRPr="006944DE" w:rsidRDefault="006944DE" w:rsidP="006944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zh-CN"/>
              </w:rPr>
            </w:pPr>
            <w:r w:rsidRPr="006944DE">
              <w:rPr>
                <w:rFonts w:ascii="Times New Roman" w:hAnsi="Times New Roman"/>
                <w:sz w:val="20"/>
                <w:szCs w:val="20"/>
                <w:lang w:eastAsia="zh-CN"/>
              </w:rPr>
              <w:t>- 317 558,33</w:t>
            </w:r>
          </w:p>
        </w:tc>
      </w:tr>
    </w:tbl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В целом бюджет поселения исполнен по доходам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39 388 015,39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рублей,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что составило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100,8 %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от плановых назначений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39 090 575,96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, по расходам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39 070 457,06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, исполнение –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89,2 %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, от плановых назначений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43 816 861,99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рубль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. Бюджет поселения за 2021 год исполнен с превышением доходов над расходами (профицит бюджета поселения)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317 558,33 рублей.</w:t>
      </w: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Исполнение по доходам бюджета поселения за 2021 год</w:t>
      </w: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По налоговым и неналоговым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доходным источникам бюджет поселения за 2021 год исполнен в сумме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16 980 139,43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101,8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% 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>к уточненному плану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16 682 700,00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рублей </w:t>
      </w:r>
      <w:r w:rsidRPr="006944DE">
        <w:rPr>
          <w:rFonts w:ascii="Times New Roman" w:hAnsi="Times New Roman"/>
          <w:sz w:val="24"/>
          <w:szCs w:val="24"/>
          <w:lang w:eastAsia="zh-CN"/>
        </w:rPr>
        <w:t>(приложение 1 к пояснительной записке).</w:t>
      </w: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Удельный вес налоговых и неналоговых поступлений к общей сумме доходов в бюджет поселения составляет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– 43,1%.</w:t>
      </w: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Безвозмездные поступления –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исполнены в сумме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22 407 875,96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100,0% 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>к уточненному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плану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22 407 875,96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.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>Удельный вес безвозмездных поступлений к общей сумме доходов составляет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56,9%.</w:t>
      </w:r>
    </w:p>
    <w:p w:rsidR="006944DE" w:rsidRPr="006944DE" w:rsidRDefault="006944DE" w:rsidP="006944D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Налоговые доходы</w:t>
      </w: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>Удельный вес налоговых поступлений к общей сумме доходов бюджета поселения составляет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42,2 %, </w:t>
      </w:r>
      <w:r w:rsidRPr="006944DE">
        <w:rPr>
          <w:rFonts w:ascii="Times New Roman" w:hAnsi="Times New Roman"/>
          <w:sz w:val="24"/>
          <w:szCs w:val="24"/>
          <w:lang w:eastAsia="zh-CN"/>
        </w:rPr>
        <w:t>а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к общей сумме налоговых и неналоговых доходов –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97,4%.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Налоговые доходы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поступили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16 633 276,87 рублей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102,0%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к уточненному плану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16 310 700,00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Основным доходным источником в общей структуре налоговых доходов бюджета поселения является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налог на доходы физических лиц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. Исполнение по налогу на доходы физических лиц составляет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14 253 723,23 рубля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101,1%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к уточненному плану     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15 086 000,00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6944DE" w:rsidRPr="006944DE" w:rsidRDefault="006944DE" w:rsidP="006944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    -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860 296,72 рублей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96,9%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887 600,00 рублей.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Отчисления акцизов на нефтепродукты </w:t>
      </w:r>
      <w:r w:rsidRPr="006944DE">
        <w:rPr>
          <w:rFonts w:ascii="Times New Roman" w:eastAsia="Calibri" w:hAnsi="Times New Roman"/>
          <w:sz w:val="24"/>
          <w:szCs w:val="24"/>
          <w:lang w:eastAsia="en-US"/>
        </w:rPr>
        <w:t xml:space="preserve">производятся в соответствии с дифференцированными нормативами отчислений, рассчитанными исходя из протяженности автомобильных дорог местного значения, в соответствии с методикой расчета дифференцированных нормативов отчислений, определенной Законом ХМАО </w:t>
      </w:r>
      <w:proofErr w:type="gramStart"/>
      <w:r w:rsidRPr="006944DE">
        <w:rPr>
          <w:rFonts w:ascii="Times New Roman" w:eastAsia="Calibri" w:hAnsi="Times New Roman"/>
          <w:sz w:val="24"/>
          <w:szCs w:val="24"/>
          <w:lang w:eastAsia="en-US"/>
        </w:rPr>
        <w:t>–Ю</w:t>
      </w:r>
      <w:proofErr w:type="gramEnd"/>
      <w:r w:rsidRPr="006944DE">
        <w:rPr>
          <w:rFonts w:ascii="Times New Roman" w:eastAsia="Calibri" w:hAnsi="Times New Roman"/>
          <w:sz w:val="24"/>
          <w:szCs w:val="24"/>
          <w:lang w:eastAsia="en-US"/>
        </w:rPr>
        <w:t xml:space="preserve">гры от 10 ноября 2008 года №132-оз «О межбюджетных отношениях в ХМАО –Югре». </w:t>
      </w:r>
      <w:r w:rsidRPr="006944DE">
        <w:rPr>
          <w:rFonts w:ascii="Times New Roman" w:hAnsi="Times New Roman"/>
          <w:sz w:val="24"/>
          <w:szCs w:val="24"/>
          <w:lang w:eastAsia="zh-CN"/>
        </w:rPr>
        <w:t>Расчёт акцизов по подакцизным товарам (продукции), производимым на территории Российской Федерации произведен главным администратором доходов - Управлением Федерального казначейства по Ханты-Мансийскому автономному округу – Югре;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налог на имущество физических лиц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исполнен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380 603,57 рубля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184,8%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при плане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206 000,00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1.01.2021 года, а также с увеличением объектов собственности, включенных в Перечень в отношении которых исчисление, производится исходя из кадастровой стоимости;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транспортный налог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58 502,89 рубля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117,0%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при плане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50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000,00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1.01.2021 года;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земельный налог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исполнен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63 450,46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100,6%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при плане       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63 100,00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1.01.2021 года;</w:t>
      </w:r>
    </w:p>
    <w:p w:rsidR="006944DE" w:rsidRPr="006944DE" w:rsidRDefault="006944DE" w:rsidP="006944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           - государственная пошлина, сборы </w:t>
      </w:r>
      <w:r w:rsidRPr="006944DE">
        <w:rPr>
          <w:rFonts w:ascii="Times New Roman" w:hAnsi="Times New Roman"/>
          <w:sz w:val="24"/>
          <w:szCs w:val="24"/>
          <w:lang w:eastAsia="zh-CN"/>
        </w:rPr>
        <w:t>исполнены в сумме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16 700,00 рублей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92,8%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при плане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18 000,00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. Низкое исполнение плановых назначений поясняется</w:t>
      </w:r>
    </w:p>
    <w:p w:rsidR="006944DE" w:rsidRPr="006944DE" w:rsidRDefault="006944DE" w:rsidP="006944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>отменой полномочий администраций сельских поселений на совершение нотариальных действий, касающихся имущества (в соответствии с ФЗ №226 от 29.07.2019 г.).</w:t>
      </w:r>
    </w:p>
    <w:p w:rsidR="006944DE" w:rsidRPr="006944DE" w:rsidRDefault="006944DE" w:rsidP="006944D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Неналоговые поступления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>Удельный вес поступлений неналоговых доходов к общей сумме доходов составляет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0,9%</w:t>
      </w:r>
      <w:r w:rsidRPr="006944DE">
        <w:rPr>
          <w:rFonts w:ascii="Times New Roman" w:hAnsi="Times New Roman"/>
          <w:sz w:val="24"/>
          <w:szCs w:val="24"/>
          <w:lang w:eastAsia="zh-CN"/>
        </w:rPr>
        <w:t>, к сумме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>налоговых и неналоговых доходов –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2,0 %.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Неналоговые доходы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в бюджет поселения исполнены в сумме                                   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346 862,56 рубля или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93,2%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372 000,00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рубля</w:t>
      </w:r>
      <w:r w:rsidRPr="006944DE">
        <w:rPr>
          <w:rFonts w:ascii="Times New Roman" w:hAnsi="Times New Roman"/>
          <w:sz w:val="24"/>
          <w:szCs w:val="24"/>
          <w:lang w:eastAsia="zh-CN"/>
        </w:rPr>
        <w:t>, в том числе: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доходы от использования имущества, находящегося в государственной и муниципальной собственности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- исполнены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310 150,73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92,0 %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337 000,00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- прочие доходы от компенсации затрат бюджетов сельских поселений – </w:t>
      </w:r>
      <w:r w:rsidRPr="006944DE">
        <w:rPr>
          <w:rFonts w:ascii="Times New Roman" w:hAnsi="Times New Roman"/>
          <w:sz w:val="24"/>
          <w:szCs w:val="24"/>
          <w:lang w:eastAsia="zh-CN"/>
        </w:rPr>
        <w:t>исполнены в сумме 1 711,83 рублей. Поступление компенсации затрат прошлых лет от ФСС (по акту проверки).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- инициативные платежи, зачисляемые в бюджеты сельских поселений –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исполнены в сумме 35 000,00 рублей или 100,0% к уточненному плану 35 000,00 рублей, реализация инициативного проекта «Обустройство многофункциональной парковой зоны сельского поселения </w:t>
      </w:r>
      <w:proofErr w:type="spellStart"/>
      <w:r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(в части обустройства пешеходной зоны)») </w:t>
      </w: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Безвозмездные поступления</w:t>
      </w: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>Удельный вес безвозмездных поступлений к общей сумме доходов составляет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  56,9 %.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Безвозмездные поступления от других бюджетов бюджетной системы Российской Федерации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исполнены в сумме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22 407 875,96 рублей 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или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100,0 % 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>к уточненному плану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22 407 875,96 рублей 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>в том числе: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lastRenderedPageBreak/>
        <w:t xml:space="preserve">-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дотации бюджетам поселений на выравнивание бюджетной обеспеченности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исполнены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4 572 900,00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100,0%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4 572 900,00 рублей;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субсидии бюджетам поселений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исполнены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10 929 937,50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100,0%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10 929 937,50 рублей;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субвенции бюджетам поселений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исполнены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568 415,00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100,0%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568 415,00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, в том числе: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 - субвенции на осуществление отдельных полномочий Ханты-Мансийского автономного округа – Югры в сфере обращения с твердыми коммунальными отходами исполнены в сумме 1 200,00 рублей или 100,0% к уточненному плану 1 200,00 рублей; 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 - субвенции </w:t>
      </w:r>
      <w:proofErr w:type="gramStart"/>
      <w:r w:rsidRPr="006944DE">
        <w:rPr>
          <w:rFonts w:ascii="Times New Roman" w:hAnsi="Times New Roman"/>
          <w:sz w:val="24"/>
          <w:szCs w:val="24"/>
          <w:lang w:eastAsia="zh-CN"/>
        </w:rPr>
        <w:t>на организацию мероприятий при осуществлении деятельности по обращению с животными без владельцев</w:t>
      </w:r>
      <w:proofErr w:type="gram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(бюджет автономного округа) исполнены в сумме 4 700,00 рублей или 100,0% к уточненному плану 4 700,00 рублей; 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>- субвенции на государственную регистрацию актов гражданского состояния   исполнены в сумме 12 200,00 рублей или 100,0% к уточненному плану 12 200,00 рублей;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6944DE">
        <w:rPr>
          <w:rFonts w:ascii="Times New Roman" w:hAnsi="Times New Roman"/>
          <w:sz w:val="24"/>
          <w:szCs w:val="24"/>
          <w:lang w:eastAsia="zh-CN"/>
        </w:rPr>
        <w:t>комиссариаты</w:t>
      </w:r>
      <w:proofErr w:type="gram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исполнены в сумме 550 315,00 рублей или 100,0% к уточненному плану 550 315,00 рублей;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-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межбюджетные трансферты, передаваемые бюджетам поселений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5 665 365,15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100,0%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к уточненному плану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5 665 365,15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- 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прочие безвозмездные поступления в сумме 48 510,00 рублей </w:t>
      </w:r>
      <w:r w:rsidRPr="006944DE">
        <w:rPr>
          <w:rFonts w:ascii="Times New Roman" w:hAnsi="Times New Roman"/>
          <w:sz w:val="24"/>
          <w:szCs w:val="24"/>
          <w:lang w:eastAsia="zh-CN"/>
        </w:rPr>
        <w:t>или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100,0% </w:t>
      </w:r>
      <w:r w:rsidRPr="006944DE">
        <w:rPr>
          <w:rFonts w:ascii="Times New Roman" w:hAnsi="Times New Roman"/>
          <w:sz w:val="24"/>
          <w:szCs w:val="24"/>
          <w:lang w:eastAsia="zh-CN"/>
        </w:rPr>
        <w:t>к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>уточненному плану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48 510,00 рублей.</w:t>
      </w:r>
    </w:p>
    <w:p w:rsidR="006944DE" w:rsidRPr="006944DE" w:rsidRDefault="006944DE" w:rsidP="006944D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Исполнение по расходам бюджета поселения за 2021 год</w:t>
      </w:r>
    </w:p>
    <w:p w:rsidR="006944DE" w:rsidRPr="006944DE" w:rsidRDefault="006944DE" w:rsidP="006944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Расходы бюджета поселения за отчетный год исполнены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39 070 457,06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или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89,2 %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43 816 861,99 рубль </w:t>
      </w:r>
      <w:r w:rsidRPr="006944DE">
        <w:rPr>
          <w:rFonts w:ascii="Times New Roman" w:hAnsi="Times New Roman"/>
          <w:sz w:val="24"/>
          <w:szCs w:val="24"/>
          <w:lang w:eastAsia="zh-CN"/>
        </w:rPr>
        <w:t>(приложение 2 к пояснительной записке), в том числе: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2 578 854,03 рубля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, исполнение составило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100 % </w:t>
      </w:r>
      <w:r w:rsidRPr="006944DE">
        <w:rPr>
          <w:rFonts w:ascii="Times New Roman" w:hAnsi="Times New Roman"/>
          <w:sz w:val="24"/>
          <w:szCs w:val="24"/>
          <w:lang w:eastAsia="zh-CN"/>
        </w:rPr>
        <w:t>от плановых назначений.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10 000,00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,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исполнение составило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100,0 % </w:t>
      </w:r>
      <w:r w:rsidRPr="006944DE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 подраздел 01 04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10 130 004,12 рубля</w:t>
      </w:r>
      <w:r w:rsidRPr="006944DE">
        <w:rPr>
          <w:rFonts w:ascii="Times New Roman" w:hAnsi="Times New Roman"/>
          <w:sz w:val="24"/>
          <w:szCs w:val="24"/>
          <w:lang w:eastAsia="zh-CN"/>
        </w:rPr>
        <w:t>,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>исполнение составило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100 %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944DE" w:rsidRPr="006944DE" w:rsidRDefault="006944DE" w:rsidP="006944D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 подраздел 01 06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36 400,00 рублей </w:t>
      </w:r>
      <w:r w:rsidRPr="006944DE">
        <w:rPr>
          <w:rFonts w:ascii="Times New Roman" w:hAnsi="Times New Roman"/>
          <w:sz w:val="24"/>
          <w:szCs w:val="24"/>
          <w:lang w:eastAsia="zh-CN"/>
        </w:rPr>
        <w:t>исполнение составило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100,0%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 подраздел 01 07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«Обеспечение проведения выборов и референдумов»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2 228,40 рублей </w:t>
      </w:r>
      <w:r w:rsidRPr="006944DE">
        <w:rPr>
          <w:rFonts w:ascii="Times New Roman" w:hAnsi="Times New Roman"/>
          <w:sz w:val="24"/>
          <w:szCs w:val="24"/>
          <w:lang w:eastAsia="zh-CN"/>
        </w:rPr>
        <w:t>исполнение составило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100,0%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944DE" w:rsidRPr="006944DE" w:rsidRDefault="006944DE" w:rsidP="006944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п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одраздел 01 11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«Резервные фонды»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При плане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100 000,00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lastRenderedPageBreak/>
        <w:t>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, исполнено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</w:t>
      </w:r>
      <w:proofErr w:type="spellStart"/>
      <w:r w:rsidRPr="006944D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не выделялись.</w:t>
      </w: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 подраздел 01 13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«Другие общегосударственные вопросы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» 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2 315 511,55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,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исполнение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составило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81,1 %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плановых назначений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2 855 629,41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. Экономия образовалась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по компенсации льготного проезда работникам учреждения, финансируемых за счет средств бюджета поселения и санитарно-курортного лечения</w:t>
      </w:r>
      <w:r w:rsidRPr="006944DE">
        <w:rPr>
          <w:rFonts w:ascii="Times New Roman" w:hAnsi="Times New Roman"/>
          <w:sz w:val="24"/>
          <w:szCs w:val="24"/>
          <w:lang w:eastAsia="zh-CN"/>
        </w:rPr>
        <w:t>.</w:t>
      </w: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 подраздел 02 03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Мобилизационная и вневойсковая подготовка»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на осуществление первичного воинского учета на территориях, где отсутствуют военные </w:t>
      </w:r>
      <w:proofErr w:type="gramStart"/>
      <w:r w:rsidRPr="006944DE">
        <w:rPr>
          <w:rFonts w:ascii="Times New Roman" w:hAnsi="Times New Roman"/>
          <w:sz w:val="24"/>
          <w:szCs w:val="24"/>
          <w:lang w:eastAsia="zh-CN"/>
        </w:rPr>
        <w:t>комиссариаты</w:t>
      </w:r>
      <w:proofErr w:type="gram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фактически израсходованы средства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1 078 773,98 рубля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, исполнение составило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98,3 % </w:t>
      </w:r>
      <w:r w:rsidRPr="006944DE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в том за счет субвенции федерального бюджета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1 097 044,78 рубля</w:t>
      </w:r>
      <w:r w:rsidRPr="006944DE">
        <w:rPr>
          <w:rFonts w:ascii="Times New Roman" w:hAnsi="Times New Roman"/>
          <w:sz w:val="24"/>
          <w:szCs w:val="24"/>
          <w:lang w:eastAsia="zh-CN"/>
        </w:rPr>
        <w:t>.</w:t>
      </w:r>
    </w:p>
    <w:p w:rsidR="006944DE" w:rsidRPr="006944DE" w:rsidRDefault="006944DE" w:rsidP="006944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 подраздел 03 04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«Органы юстиции»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субвенция федерального бюджета на осуществление полномочий по государственной регистрации актов гражданского состояния, фактически средства израсходованы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12 200,00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, исполнение составило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100,0 % </w:t>
      </w:r>
      <w:r w:rsidRPr="006944DE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944DE" w:rsidRPr="006944DE" w:rsidRDefault="006944DE" w:rsidP="006944D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Раздел, подраздел 03 10 «Защита населения и территории от чрезвычайных ситуаций природного и техногенного характера, пожарная безопасность» </w:t>
      </w:r>
      <w:r w:rsidRPr="006944DE">
        <w:rPr>
          <w:rFonts w:ascii="Times New Roman" w:hAnsi="Times New Roman"/>
          <w:sz w:val="24"/>
          <w:szCs w:val="24"/>
          <w:lang w:eastAsia="zh-CN"/>
        </w:rPr>
        <w:t>п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о данному разделу, подразделу отражены расходы на реализацию основного мероприятия </w:t>
      </w:r>
      <w:r w:rsidRPr="006944DE">
        <w:rPr>
          <w:rFonts w:ascii="Times New Roman" w:hAnsi="Times New Roman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>Создание резерва материальных ресурсов для ликвидации чрезвычайных ситуаций и в целях гражданской обороны</w:t>
      </w:r>
      <w:r w:rsidRPr="006944DE">
        <w:rPr>
          <w:rFonts w:ascii="Times New Roman" w:hAnsi="Times New Roman"/>
          <w:sz w:val="24"/>
          <w:szCs w:val="24"/>
          <w:lang w:eastAsia="zh-CN"/>
        </w:rPr>
        <w:t>»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6944DE">
        <w:rPr>
          <w:rFonts w:ascii="Times New Roman" w:hAnsi="Times New Roman"/>
          <w:bCs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«Реализация полномочий органов местного самоуправления на 2017-2023 годы»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>.</w:t>
      </w:r>
      <w:proofErr w:type="gram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Фактически израсходовано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48 200,00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, что составило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100,0 % </w:t>
      </w:r>
      <w:r w:rsidRPr="006944DE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.</w:t>
      </w:r>
    </w:p>
    <w:p w:rsidR="006944DE" w:rsidRPr="006944DE" w:rsidRDefault="006944DE" w:rsidP="006944DE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на реализацию основного мероприятия </w:t>
      </w:r>
      <w:r w:rsidRPr="006944DE">
        <w:rPr>
          <w:rFonts w:ascii="Times New Roman" w:hAnsi="Times New Roman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Мероприятия по обеспечению первичных мер пожарной безопасности</w:t>
      </w:r>
      <w:r w:rsidRPr="006944DE">
        <w:rPr>
          <w:rFonts w:ascii="Times New Roman" w:hAnsi="Times New Roman"/>
          <w:sz w:val="24"/>
          <w:szCs w:val="24"/>
          <w:lang w:eastAsia="zh-CN"/>
        </w:rPr>
        <w:t>»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6944DE">
        <w:rPr>
          <w:rFonts w:ascii="Times New Roman" w:hAnsi="Times New Roman"/>
          <w:bCs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«Реализация полномочий органов местного самоуправления на 2017-2023 годы»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Фактически израсходовано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15 300,00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,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что составило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100,0 % </w:t>
      </w:r>
      <w:r w:rsidRPr="006944DE">
        <w:rPr>
          <w:rFonts w:ascii="Times New Roman" w:hAnsi="Times New Roman"/>
          <w:sz w:val="24"/>
          <w:szCs w:val="24"/>
          <w:lang w:eastAsia="zh-CN"/>
        </w:rPr>
        <w:t>от плановых назначений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.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Раздел, подраздел 04 05 «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Сельское хозяйство и рыболовство»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117 022,07 рубля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исполнение составило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100 %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 плановых назначений.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Раздел, подраздел 04 09 «Дорожное хозяйство (дорожные фонды)»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0,00 рублей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при плановых назначениях в сумме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3 949 722,06 рубля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исполнение составило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0,0 %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от плановых назначений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.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Экономия бюджетных ассигнований муниципального дорожного фонда поселения образовалась в связи с отсутствием возможности использования в отчетном году по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6944DE" w:rsidRPr="006944DE" w:rsidRDefault="006944DE" w:rsidP="006944DE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lastRenderedPageBreak/>
        <w:t xml:space="preserve">Раздел, подраздел 04 10 «Связь и информатика»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521 988,98 рублей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исполнение составило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100 %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от плановых назначений.</w:t>
      </w:r>
    </w:p>
    <w:p w:rsidR="006944DE" w:rsidRPr="006944DE" w:rsidRDefault="006944DE" w:rsidP="006944DE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6944DE" w:rsidRPr="006944DE" w:rsidRDefault="006944DE" w:rsidP="006944DE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Раздел, подраздел 04 12 «Другие вопросы в области национальной экономики»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фактически израсходовано средств бюджета поселения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50 000,00 рублей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исполнение составило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100 %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от плановых назначений.</w:t>
      </w:r>
    </w:p>
    <w:p w:rsidR="006944DE" w:rsidRPr="006944DE" w:rsidRDefault="006944DE" w:rsidP="006944DE">
      <w:pPr>
        <w:shd w:val="clear" w:color="auto" w:fill="FFFFFF"/>
        <w:tabs>
          <w:tab w:val="left" w:pos="86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Раздел, подраздел 05 01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«Жилищное хозяйство» 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п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о данному разделу, подразделу отражены расходы на реализацию основного мероприятия </w:t>
      </w:r>
      <w:r w:rsidRPr="006944DE">
        <w:rPr>
          <w:rFonts w:ascii="Times New Roman" w:hAnsi="Times New Roman"/>
          <w:sz w:val="24"/>
          <w:szCs w:val="24"/>
          <w:lang w:eastAsia="zh-CN"/>
        </w:rPr>
        <w:t>«Обеспечение надлежащего уровня эксплуатации муниципального имущества»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6944DE">
        <w:rPr>
          <w:rFonts w:ascii="Times New Roman" w:hAnsi="Times New Roman"/>
          <w:bCs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«Реализация полномочий органов местного самоуправления на 2017-2023 годы»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Фактически израсходовано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7 125 765,64 рублей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что составило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100,0 %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от плановых назначений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hd w:val="clear" w:color="auto" w:fill="FFFFFF"/>
        <w:tabs>
          <w:tab w:val="left" w:pos="86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Раздел, подраздел 05 02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Коммунальное хозяйство</w:t>
      </w:r>
      <w:r w:rsidRPr="006944DE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»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Организация благоустройства территории поселения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Реализация полномочий органов местного самоуправления на 2017-2023 годы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. Ф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актически израсходовано средств бюджета поселения</w:t>
      </w:r>
      <w:r w:rsidRPr="006944DE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36 855,27 рублей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при плановых назначениях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43 318,82 рублей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исполнение составило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85,1 %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.  Экономия образовалась в связи с изменением суммы договора о перечислении субсидий юридическим лицам в сфере ТКО.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>Раздел, подраздел 05 03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Благоустройство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>»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6944DE">
        <w:rPr>
          <w:rFonts w:ascii="Times New Roman" w:hAnsi="Times New Roman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Организация благоустройства территории поселения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муниципальной программы сельского поселения </w:t>
      </w:r>
      <w:proofErr w:type="spellStart"/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>«Реализация полномочий органов местного самоуправления на 2017-2023 годы»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>. Ф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7 516 449,64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,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исполнение составило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98,6 %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7 626 538,53 рублей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.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>Раздел, подраздел 06 05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>«Другие вопросы в области охраны окружающей среды»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132 235,73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рублей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что составило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100,0 % </w:t>
      </w:r>
      <w:r w:rsidRPr="006944DE">
        <w:rPr>
          <w:rFonts w:ascii="Times New Roman" w:hAnsi="Times New Roman"/>
          <w:sz w:val="24"/>
          <w:szCs w:val="24"/>
          <w:lang w:eastAsia="zh-CN"/>
        </w:rPr>
        <w:t>от плановых назначений.</w:t>
      </w: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>Раздел, подраздел 08 01</w:t>
      </w:r>
      <w:r w:rsidRPr="006944DE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bCs/>
          <w:sz w:val="24"/>
          <w:szCs w:val="24"/>
          <w:lang w:eastAsia="zh-CN"/>
        </w:rPr>
        <w:t>«Культура»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6944DE">
        <w:rPr>
          <w:rFonts w:ascii="Times New Roman" w:hAnsi="Times New Roman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Организация досуга, предоставление услуг организаций культуры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реализацию муниципальной программы сельского поселения </w:t>
      </w:r>
      <w:proofErr w:type="spellStart"/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4 391 194,65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,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>исполнение составило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100,0%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назначений. </w:t>
      </w: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Раздел, подраздел 10 01 «Пенсионное обеспечение»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6944DE">
        <w:rPr>
          <w:rFonts w:ascii="Times New Roman" w:hAnsi="Times New Roman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Реализация мероприятий в области социальной политики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муниципальной программы сельского поселения </w:t>
      </w:r>
      <w:proofErr w:type="spellStart"/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127 692,00 рубля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исполнение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89,2 %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 в сумме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143 100,00 рублей</w:t>
      </w:r>
      <w:r w:rsidRPr="006944DE"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  <w:r w:rsidRPr="006944DE">
        <w:rPr>
          <w:rFonts w:ascii="Times New Roman" w:hAnsi="Times New Roman"/>
          <w:sz w:val="24"/>
          <w:szCs w:val="24"/>
          <w:lang w:eastAsia="zh-CN"/>
        </w:rPr>
        <w:t xml:space="preserve"> Экономия сре</w:t>
      </w:r>
      <w:proofErr w:type="gramStart"/>
      <w:r w:rsidRPr="006944DE">
        <w:rPr>
          <w:rFonts w:ascii="Times New Roman" w:hAnsi="Times New Roman"/>
          <w:sz w:val="24"/>
          <w:szCs w:val="24"/>
          <w:lang w:eastAsia="zh-CN"/>
        </w:rPr>
        <w:t>дств сл</w:t>
      </w:r>
      <w:proofErr w:type="gramEnd"/>
      <w:r w:rsidRPr="006944DE">
        <w:rPr>
          <w:rFonts w:ascii="Times New Roman" w:hAnsi="Times New Roman"/>
          <w:sz w:val="24"/>
          <w:szCs w:val="24"/>
          <w:lang w:eastAsia="zh-CN"/>
        </w:rPr>
        <w:t>ожилась по компенсации стоимости проезда к месту получения медицинской помощи и обратно.</w:t>
      </w: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zh-CN"/>
        </w:rPr>
      </w:pP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Раздел, подраздел 10 06 «Другие вопросы в области социальной политики»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Реализация мероприятий в области социальной политики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муниципальной программы сельского поселения </w:t>
      </w:r>
      <w:proofErr w:type="spellStart"/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Реализация полномочий органов местного самоуправления на 2017-2023 годы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. П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лановые назначения</w:t>
      </w:r>
      <w:r w:rsidRPr="006944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5 900,00 рублей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не исполнены в связи с отсутствием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случаев направления работников учреждений, финансируемых за счет средств бюджета поселения, к месту получения медицинской помощи и обратно.</w:t>
      </w: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Раздел, подраздел 11 02 «Массовый спорт»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о данному разделу, подразделу отражены расходы по основному мероприятию </w:t>
      </w:r>
      <w:r w:rsidRPr="006944DE">
        <w:rPr>
          <w:rFonts w:ascii="Times New Roman" w:hAnsi="Times New Roman"/>
          <w:sz w:val="24"/>
          <w:szCs w:val="24"/>
          <w:lang w:eastAsia="zh-CN"/>
        </w:rPr>
        <w:t>«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Развитие физической культуры и массового спорта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» </w:t>
      </w:r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муниципальной программы сельского поселения </w:t>
      </w:r>
      <w:proofErr w:type="spellStart"/>
      <w:r w:rsidRPr="006944DE">
        <w:rPr>
          <w:rFonts w:ascii="Times New Roman" w:hAnsi="Times New Roman"/>
          <w:bCs/>
          <w:color w:val="000000"/>
          <w:sz w:val="24"/>
          <w:szCs w:val="24"/>
          <w:lang w:eastAsia="zh-CN"/>
        </w:rPr>
        <w:t>Лыхма</w:t>
      </w:r>
      <w:proofErr w:type="spellEnd"/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>2 823 781,00 рубль</w:t>
      </w:r>
      <w:r w:rsidRPr="006944DE">
        <w:rPr>
          <w:rFonts w:ascii="Times New Roman" w:hAnsi="Times New Roman"/>
          <w:sz w:val="24"/>
          <w:szCs w:val="24"/>
          <w:lang w:eastAsia="zh-CN"/>
        </w:rPr>
        <w:t>, исполнение составило</w:t>
      </w:r>
      <w:r w:rsidRPr="006944DE">
        <w:rPr>
          <w:rFonts w:ascii="Times New Roman" w:hAnsi="Times New Roman"/>
          <w:b/>
          <w:sz w:val="24"/>
          <w:szCs w:val="24"/>
          <w:lang w:eastAsia="zh-CN"/>
        </w:rPr>
        <w:t xml:space="preserve"> 100,0 %</w:t>
      </w:r>
      <w:r w:rsidRPr="006944DE">
        <w:rPr>
          <w:rFonts w:ascii="Times New Roman" w:hAnsi="Times New Roman"/>
          <w:sz w:val="24"/>
          <w:szCs w:val="24"/>
          <w:lang w:eastAsia="zh-CN"/>
        </w:rPr>
        <w:t xml:space="preserve"> от плановых назначений.</w:t>
      </w: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6944DE" w:rsidRPr="006944DE" w:rsidRDefault="006944DE" w:rsidP="006944DE">
      <w:pPr>
        <w:tabs>
          <w:tab w:val="left" w:pos="720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b/>
          <w:sz w:val="24"/>
          <w:szCs w:val="24"/>
          <w:lang w:eastAsia="zh-CN"/>
        </w:rPr>
        <w:t>Источники финансирования дефицита бюджета поселения</w:t>
      </w:r>
    </w:p>
    <w:p w:rsidR="006944DE" w:rsidRPr="006944DE" w:rsidRDefault="006944DE" w:rsidP="006944D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944DE" w:rsidRPr="006944DE" w:rsidRDefault="006944DE" w:rsidP="006944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6944DE">
        <w:rPr>
          <w:rFonts w:ascii="Times New Roman" w:hAnsi="Times New Roman"/>
          <w:sz w:val="24"/>
          <w:szCs w:val="24"/>
          <w:lang w:eastAsia="zh-CN"/>
        </w:rPr>
        <w:t xml:space="preserve">За 2021 год бюджет поселения исполнен с профицитом в сумме 317 558,33 рублей при плановом показателе дефицита бюджета поселения в сумме 4 726 286,03 рублей. Профицит бюджета поселения </w:t>
      </w:r>
      <w:r w:rsidRPr="006944DE">
        <w:rPr>
          <w:rFonts w:ascii="Times New Roman" w:hAnsi="Times New Roman"/>
          <w:color w:val="000000"/>
          <w:sz w:val="24"/>
          <w:szCs w:val="24"/>
          <w:lang w:eastAsia="zh-CN"/>
        </w:rPr>
        <w:t>сложился в результате перевыполнения плановых назначений по собственным доходам бюджета поселения.</w:t>
      </w:r>
    </w:p>
    <w:p w:rsidR="00196136" w:rsidRDefault="00196136" w:rsidP="006944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1F" w:rsidRPr="0063656A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С.А.:</w:t>
      </w:r>
      <w:r w:rsidR="009B3B1F" w:rsidRPr="0063656A">
        <w:rPr>
          <w:rFonts w:ascii="Times New Roman" w:hAnsi="Times New Roman"/>
          <w:sz w:val="24"/>
          <w:szCs w:val="24"/>
        </w:rPr>
        <w:t xml:space="preserve"> </w:t>
      </w:r>
      <w:r w:rsidRPr="0063656A">
        <w:rPr>
          <w:rFonts w:ascii="Times New Roman" w:hAnsi="Times New Roman"/>
          <w:sz w:val="24"/>
          <w:szCs w:val="24"/>
        </w:rPr>
        <w:t>Есть ли з</w:t>
      </w:r>
      <w:r w:rsidR="009B3B1F" w:rsidRPr="0063656A">
        <w:rPr>
          <w:rFonts w:ascii="Times New Roman" w:hAnsi="Times New Roman"/>
          <w:sz w:val="24"/>
          <w:szCs w:val="24"/>
        </w:rPr>
        <w:t>амечания, предложения по</w:t>
      </w:r>
      <w:r w:rsidRPr="0063656A">
        <w:rPr>
          <w:rFonts w:ascii="Times New Roman" w:hAnsi="Times New Roman"/>
          <w:sz w:val="24"/>
          <w:szCs w:val="24"/>
        </w:rPr>
        <w:t xml:space="preserve"> представленному</w:t>
      </w:r>
      <w:r w:rsidR="009B3B1F" w:rsidRPr="0063656A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 xml:space="preserve"> «О</w:t>
      </w:r>
      <w:r w:rsidR="0054697B">
        <w:rPr>
          <w:rFonts w:ascii="Times New Roman" w:hAnsi="Times New Roman"/>
          <w:sz w:val="24"/>
          <w:szCs w:val="24"/>
        </w:rPr>
        <w:t>б исполнении</w:t>
      </w:r>
      <w:r w:rsidRPr="0063656A">
        <w:rPr>
          <w:rFonts w:ascii="Times New Roman" w:hAnsi="Times New Roman"/>
          <w:sz w:val="24"/>
          <w:szCs w:val="24"/>
        </w:rPr>
        <w:t xml:space="preserve"> бюджет</w:t>
      </w:r>
      <w:r w:rsidR="0054697B">
        <w:rPr>
          <w:rFonts w:ascii="Times New Roman" w:hAnsi="Times New Roman"/>
          <w:sz w:val="24"/>
          <w:szCs w:val="24"/>
        </w:rPr>
        <w:t>а</w:t>
      </w:r>
      <w:r w:rsidRPr="0063656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>за</w:t>
      </w:r>
      <w:r w:rsidRPr="0063656A">
        <w:rPr>
          <w:rFonts w:ascii="Times New Roman" w:hAnsi="Times New Roman"/>
          <w:sz w:val="24"/>
          <w:szCs w:val="24"/>
        </w:rPr>
        <w:t xml:space="preserve"> 20</w:t>
      </w:r>
      <w:r w:rsidR="00372B77">
        <w:rPr>
          <w:rFonts w:ascii="Times New Roman" w:hAnsi="Times New Roman"/>
          <w:sz w:val="24"/>
          <w:szCs w:val="24"/>
        </w:rPr>
        <w:t>2</w:t>
      </w:r>
      <w:r w:rsidR="00047910">
        <w:rPr>
          <w:rFonts w:ascii="Times New Roman" w:hAnsi="Times New Roman"/>
          <w:sz w:val="24"/>
          <w:szCs w:val="24"/>
        </w:rPr>
        <w:t>1</w:t>
      </w:r>
      <w:r w:rsidRPr="0063656A">
        <w:rPr>
          <w:rFonts w:ascii="Times New Roman" w:hAnsi="Times New Roman"/>
          <w:sz w:val="24"/>
          <w:szCs w:val="24"/>
        </w:rPr>
        <w:t xml:space="preserve"> год»</w:t>
      </w:r>
      <w:r w:rsidR="009B3B1F" w:rsidRPr="0063656A">
        <w:rPr>
          <w:rFonts w:ascii="Times New Roman" w:hAnsi="Times New Roman"/>
          <w:sz w:val="24"/>
          <w:szCs w:val="24"/>
        </w:rPr>
        <w:t>. Замечаний и предложений не поступило</w:t>
      </w:r>
      <w:r w:rsidRPr="0063656A">
        <w:rPr>
          <w:rFonts w:ascii="Times New Roman" w:hAnsi="Times New Roman"/>
          <w:sz w:val="24"/>
          <w:szCs w:val="24"/>
        </w:rPr>
        <w:t>.</w:t>
      </w:r>
    </w:p>
    <w:p w:rsidR="00A576B8" w:rsidRDefault="00A576B8" w:rsidP="006365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3656A" w:rsidRDefault="009B3B1F" w:rsidP="00636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63656A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</w:t>
      </w:r>
      <w:proofErr w:type="gramStart"/>
      <w:r w:rsidRPr="0063656A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636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Pr="0063656A">
        <w:rPr>
          <w:rFonts w:ascii="Times New Roman" w:hAnsi="Times New Roman"/>
          <w:sz w:val="24"/>
          <w:szCs w:val="24"/>
        </w:rPr>
        <w:t xml:space="preserve"> «</w:t>
      </w:r>
      <w:r w:rsidR="0054697B" w:rsidRPr="0063656A">
        <w:rPr>
          <w:rFonts w:ascii="Times New Roman" w:hAnsi="Times New Roman"/>
          <w:sz w:val="24"/>
          <w:szCs w:val="24"/>
        </w:rPr>
        <w:t>О</w:t>
      </w:r>
      <w:r w:rsidR="0054697B">
        <w:rPr>
          <w:rFonts w:ascii="Times New Roman" w:hAnsi="Times New Roman"/>
          <w:sz w:val="24"/>
          <w:szCs w:val="24"/>
        </w:rPr>
        <w:t>б исполнении</w:t>
      </w:r>
      <w:r w:rsidR="0054697B" w:rsidRPr="0063656A">
        <w:rPr>
          <w:rFonts w:ascii="Times New Roman" w:hAnsi="Times New Roman"/>
          <w:sz w:val="24"/>
          <w:szCs w:val="24"/>
        </w:rPr>
        <w:t xml:space="preserve"> бюджет</w:t>
      </w:r>
      <w:r w:rsidR="0054697B">
        <w:rPr>
          <w:rFonts w:ascii="Times New Roman" w:hAnsi="Times New Roman"/>
          <w:sz w:val="24"/>
          <w:szCs w:val="24"/>
        </w:rPr>
        <w:t>а</w:t>
      </w:r>
      <w:r w:rsidR="0054697B" w:rsidRPr="0063656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4697B"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>за</w:t>
      </w:r>
      <w:r w:rsidR="0054697B" w:rsidRPr="0063656A">
        <w:rPr>
          <w:rFonts w:ascii="Times New Roman" w:hAnsi="Times New Roman"/>
          <w:sz w:val="24"/>
          <w:szCs w:val="24"/>
        </w:rPr>
        <w:t xml:space="preserve"> 20</w:t>
      </w:r>
      <w:r w:rsidR="00372B77">
        <w:rPr>
          <w:rFonts w:ascii="Times New Roman" w:hAnsi="Times New Roman"/>
          <w:sz w:val="24"/>
          <w:szCs w:val="24"/>
        </w:rPr>
        <w:t>2</w:t>
      </w:r>
      <w:r w:rsidR="00047910">
        <w:rPr>
          <w:rFonts w:ascii="Times New Roman" w:hAnsi="Times New Roman"/>
          <w:sz w:val="24"/>
          <w:szCs w:val="24"/>
        </w:rPr>
        <w:t>1</w:t>
      </w:r>
      <w:r w:rsidR="0054697B" w:rsidRPr="0063656A">
        <w:rPr>
          <w:rFonts w:ascii="Times New Roman" w:hAnsi="Times New Roman"/>
          <w:sz w:val="24"/>
          <w:szCs w:val="24"/>
        </w:rPr>
        <w:t xml:space="preserve"> год</w:t>
      </w:r>
      <w:r w:rsidRPr="0063656A">
        <w:rPr>
          <w:rFonts w:ascii="Times New Roman" w:hAnsi="Times New Roman"/>
          <w:sz w:val="24"/>
          <w:szCs w:val="24"/>
        </w:rPr>
        <w:t>» за основу.</w:t>
      </w:r>
    </w:p>
    <w:p w:rsidR="00447711" w:rsidRPr="0063656A" w:rsidRDefault="00447711" w:rsidP="0063656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За –</w:t>
      </w:r>
      <w:r>
        <w:rPr>
          <w:rFonts w:ascii="Times New Roman" w:hAnsi="Times New Roman"/>
          <w:sz w:val="24"/>
          <w:szCs w:val="24"/>
        </w:rPr>
        <w:t>3 единогласно</w:t>
      </w:r>
      <w:r w:rsidR="0054697B">
        <w:rPr>
          <w:rFonts w:ascii="Times New Roman" w:hAnsi="Times New Roman"/>
          <w:sz w:val="24"/>
          <w:szCs w:val="24"/>
        </w:rPr>
        <w:t xml:space="preserve"> 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Против – 0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Воздержалось – 0</w:t>
      </w:r>
    </w:p>
    <w:p w:rsidR="00C52E45" w:rsidRDefault="00C52E45" w:rsidP="00C52E45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Решение принято</w:t>
      </w:r>
      <w:r w:rsidRPr="00E0780D">
        <w:rPr>
          <w:sz w:val="24"/>
          <w:szCs w:val="24"/>
        </w:rPr>
        <w:t>.</w:t>
      </w:r>
    </w:p>
    <w:p w:rsidR="00447711" w:rsidRPr="00C52E45" w:rsidRDefault="00447711" w:rsidP="00C52E45">
      <w:pPr>
        <w:pStyle w:val="Style1"/>
        <w:spacing w:before="10" w:line="240" w:lineRule="auto"/>
        <w:ind w:firstLine="0"/>
        <w:jc w:val="both"/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52E45">
        <w:rPr>
          <w:rFonts w:ascii="Times New Roman" w:hAnsi="Times New Roman"/>
          <w:sz w:val="24"/>
          <w:szCs w:val="24"/>
        </w:rPr>
        <w:t>принять решение «</w:t>
      </w:r>
      <w:r w:rsidR="0054697B" w:rsidRPr="0063656A">
        <w:rPr>
          <w:rFonts w:ascii="Times New Roman" w:hAnsi="Times New Roman"/>
          <w:sz w:val="24"/>
          <w:szCs w:val="24"/>
        </w:rPr>
        <w:t>О</w:t>
      </w:r>
      <w:r w:rsidR="0054697B">
        <w:rPr>
          <w:rFonts w:ascii="Times New Roman" w:hAnsi="Times New Roman"/>
          <w:sz w:val="24"/>
          <w:szCs w:val="24"/>
        </w:rPr>
        <w:t>б исполнении</w:t>
      </w:r>
      <w:r w:rsidR="0054697B" w:rsidRPr="0063656A">
        <w:rPr>
          <w:rFonts w:ascii="Times New Roman" w:hAnsi="Times New Roman"/>
          <w:sz w:val="24"/>
          <w:szCs w:val="24"/>
        </w:rPr>
        <w:t xml:space="preserve"> бюджет</w:t>
      </w:r>
      <w:r w:rsidR="0054697B">
        <w:rPr>
          <w:rFonts w:ascii="Times New Roman" w:hAnsi="Times New Roman"/>
          <w:sz w:val="24"/>
          <w:szCs w:val="24"/>
        </w:rPr>
        <w:t>а</w:t>
      </w:r>
      <w:r w:rsidR="0054697B" w:rsidRPr="0063656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4697B" w:rsidRPr="0063656A">
        <w:rPr>
          <w:rFonts w:ascii="Times New Roman" w:hAnsi="Times New Roman"/>
          <w:sz w:val="24"/>
          <w:szCs w:val="24"/>
        </w:rPr>
        <w:t>Лыхма</w:t>
      </w:r>
      <w:proofErr w:type="spellEnd"/>
      <w:r w:rsidR="0054697B" w:rsidRPr="0063656A">
        <w:rPr>
          <w:rFonts w:ascii="Times New Roman" w:hAnsi="Times New Roman"/>
          <w:sz w:val="24"/>
          <w:szCs w:val="24"/>
        </w:rPr>
        <w:t xml:space="preserve"> </w:t>
      </w:r>
      <w:r w:rsidR="0054697B">
        <w:rPr>
          <w:rFonts w:ascii="Times New Roman" w:hAnsi="Times New Roman"/>
          <w:sz w:val="24"/>
          <w:szCs w:val="24"/>
        </w:rPr>
        <w:t>за</w:t>
      </w:r>
      <w:r w:rsidR="0054697B" w:rsidRPr="0063656A">
        <w:rPr>
          <w:rFonts w:ascii="Times New Roman" w:hAnsi="Times New Roman"/>
          <w:sz w:val="24"/>
          <w:szCs w:val="24"/>
        </w:rPr>
        <w:t xml:space="preserve"> 20</w:t>
      </w:r>
      <w:r w:rsidR="00372B77">
        <w:rPr>
          <w:rFonts w:ascii="Times New Roman" w:hAnsi="Times New Roman"/>
          <w:sz w:val="24"/>
          <w:szCs w:val="24"/>
        </w:rPr>
        <w:t>2</w:t>
      </w:r>
      <w:r w:rsidR="00047910">
        <w:rPr>
          <w:rFonts w:ascii="Times New Roman" w:hAnsi="Times New Roman"/>
          <w:sz w:val="24"/>
          <w:szCs w:val="24"/>
        </w:rPr>
        <w:t>1</w:t>
      </w:r>
      <w:r w:rsidR="0054697B" w:rsidRPr="0063656A">
        <w:rPr>
          <w:rFonts w:ascii="Times New Roman" w:hAnsi="Times New Roman"/>
          <w:sz w:val="24"/>
          <w:szCs w:val="24"/>
        </w:rPr>
        <w:t xml:space="preserve"> год</w:t>
      </w:r>
      <w:r w:rsidRPr="00C52E45">
        <w:rPr>
          <w:rFonts w:ascii="Times New Roman" w:hAnsi="Times New Roman"/>
          <w:sz w:val="24"/>
          <w:szCs w:val="24"/>
        </w:rPr>
        <w:t>» за основу.</w:t>
      </w:r>
    </w:p>
    <w:p w:rsidR="0063656A" w:rsidRDefault="00C52E45" w:rsidP="00C5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ab/>
      </w:r>
    </w:p>
    <w:p w:rsidR="00C52E45" w:rsidRPr="00C52E45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E45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C52E45">
        <w:rPr>
          <w:rFonts w:ascii="Times New Roman" w:hAnsi="Times New Roman"/>
          <w:b/>
          <w:sz w:val="24"/>
          <w:szCs w:val="24"/>
        </w:rPr>
        <w:t xml:space="preserve"> С.А.</w:t>
      </w:r>
      <w:r w:rsidRPr="00C52E45">
        <w:rPr>
          <w:rFonts w:ascii="Times New Roman" w:hAnsi="Times New Roman"/>
          <w:sz w:val="24"/>
          <w:szCs w:val="24"/>
        </w:rPr>
        <w:t xml:space="preserve"> - повестка дня заседания постоянной комиссии по бюджету и экономической политике Совета депутатов сельского поселения </w:t>
      </w:r>
      <w:proofErr w:type="spellStart"/>
      <w:r w:rsidRPr="00C52E45">
        <w:rPr>
          <w:rFonts w:ascii="Times New Roman" w:hAnsi="Times New Roman"/>
          <w:sz w:val="24"/>
          <w:szCs w:val="24"/>
        </w:rPr>
        <w:t>Лыхма</w:t>
      </w:r>
      <w:proofErr w:type="spellEnd"/>
      <w:r w:rsidRPr="00C52E45">
        <w:rPr>
          <w:rFonts w:ascii="Times New Roman" w:hAnsi="Times New Roman"/>
          <w:sz w:val="24"/>
          <w:szCs w:val="24"/>
        </w:rPr>
        <w:t xml:space="preserve"> четвертого созыва исчерпана. Всем спасибо.</w:t>
      </w:r>
    </w:p>
    <w:p w:rsidR="00E31342" w:rsidRPr="00C52E45" w:rsidRDefault="00E31342" w:rsidP="00C5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E45" w:rsidRDefault="00C52E45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54697B" w:rsidRPr="002C7365" w:rsidRDefault="0054697B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2C7365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Председатель комиссии</w:t>
      </w:r>
    </w:p>
    <w:p w:rsidR="002C7365" w:rsidRPr="00E31342" w:rsidRDefault="00E83258" w:rsidP="005469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по бюджету и экономической политике</w:t>
      </w:r>
      <w:r w:rsidR="00447711" w:rsidRPr="002C7365">
        <w:rPr>
          <w:rFonts w:ascii="Times New Roman" w:hAnsi="Times New Roman"/>
          <w:sz w:val="24"/>
          <w:szCs w:val="24"/>
        </w:rPr>
        <w:t xml:space="preserve">                           </w:t>
      </w:r>
      <w:r w:rsidR="00047910">
        <w:rPr>
          <w:rFonts w:ascii="Times New Roman" w:hAnsi="Times New Roman"/>
          <w:sz w:val="24"/>
          <w:szCs w:val="24"/>
        </w:rPr>
        <w:t xml:space="preserve">                               </w:t>
      </w:r>
      <w:r w:rsidR="00A50186">
        <w:rPr>
          <w:rFonts w:ascii="Times New Roman" w:hAnsi="Times New Roman"/>
          <w:sz w:val="24"/>
          <w:szCs w:val="24"/>
        </w:rPr>
        <w:t xml:space="preserve">  С.А.</w:t>
      </w:r>
      <w:r w:rsidR="00047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>
        <w:rPr>
          <w:rFonts w:ascii="Times New Roman" w:hAnsi="Times New Roman"/>
          <w:sz w:val="24"/>
          <w:szCs w:val="24"/>
        </w:rPr>
        <w:t>Кременчук</w:t>
      </w:r>
      <w:proofErr w:type="spellEnd"/>
    </w:p>
    <w:sectPr w:rsidR="002C7365" w:rsidRPr="00E31342" w:rsidSect="005469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2106D"/>
    <w:multiLevelType w:val="hybridMultilevel"/>
    <w:tmpl w:val="05EA20B6"/>
    <w:lvl w:ilvl="0" w:tplc="2A320C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711"/>
    <w:rsid w:val="00047910"/>
    <w:rsid w:val="00085F68"/>
    <w:rsid w:val="000C4977"/>
    <w:rsid w:val="001168E3"/>
    <w:rsid w:val="001927E9"/>
    <w:rsid w:val="00196136"/>
    <w:rsid w:val="001D497C"/>
    <w:rsid w:val="00277B3A"/>
    <w:rsid w:val="002C7365"/>
    <w:rsid w:val="002F60EA"/>
    <w:rsid w:val="00336CD7"/>
    <w:rsid w:val="00372B77"/>
    <w:rsid w:val="00390384"/>
    <w:rsid w:val="00440B09"/>
    <w:rsid w:val="00447711"/>
    <w:rsid w:val="00475CCD"/>
    <w:rsid w:val="00493AD1"/>
    <w:rsid w:val="004C55E9"/>
    <w:rsid w:val="0054697B"/>
    <w:rsid w:val="0058433C"/>
    <w:rsid w:val="005A569F"/>
    <w:rsid w:val="005C677E"/>
    <w:rsid w:val="005E63CC"/>
    <w:rsid w:val="005E771B"/>
    <w:rsid w:val="00621D3B"/>
    <w:rsid w:val="00631281"/>
    <w:rsid w:val="0063656A"/>
    <w:rsid w:val="00663F11"/>
    <w:rsid w:val="006944DE"/>
    <w:rsid w:val="006E21A8"/>
    <w:rsid w:val="00776326"/>
    <w:rsid w:val="008014F5"/>
    <w:rsid w:val="0084176E"/>
    <w:rsid w:val="00880050"/>
    <w:rsid w:val="008A4D31"/>
    <w:rsid w:val="008F1D56"/>
    <w:rsid w:val="009349E2"/>
    <w:rsid w:val="00952E02"/>
    <w:rsid w:val="00992E00"/>
    <w:rsid w:val="009B3B1F"/>
    <w:rsid w:val="009B5330"/>
    <w:rsid w:val="00A50186"/>
    <w:rsid w:val="00A576B8"/>
    <w:rsid w:val="00A66176"/>
    <w:rsid w:val="00AD4E2C"/>
    <w:rsid w:val="00AF6649"/>
    <w:rsid w:val="00B3166C"/>
    <w:rsid w:val="00B33A94"/>
    <w:rsid w:val="00B70096"/>
    <w:rsid w:val="00BD1973"/>
    <w:rsid w:val="00C52E45"/>
    <w:rsid w:val="00C631D1"/>
    <w:rsid w:val="00D35888"/>
    <w:rsid w:val="00D460CC"/>
    <w:rsid w:val="00DE6121"/>
    <w:rsid w:val="00E00ECE"/>
    <w:rsid w:val="00E3096A"/>
    <w:rsid w:val="00E31342"/>
    <w:rsid w:val="00E56C03"/>
    <w:rsid w:val="00E83258"/>
    <w:rsid w:val="00EE6E4A"/>
    <w:rsid w:val="00F3257F"/>
    <w:rsid w:val="00F547E0"/>
    <w:rsid w:val="00FB45E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A50186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01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14F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005DC-91D7-4598-AD43-B4C3D1E8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ВК</cp:lastModifiedBy>
  <cp:revision>54</cp:revision>
  <cp:lastPrinted>2020-11-10T13:58:00Z</cp:lastPrinted>
  <dcterms:created xsi:type="dcterms:W3CDTF">2014-11-28T10:14:00Z</dcterms:created>
  <dcterms:modified xsi:type="dcterms:W3CDTF">2022-05-18T11:17:00Z</dcterms:modified>
</cp:coreProperties>
</file>